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4C" w:rsidRPr="00275A9E" w:rsidRDefault="0001044C" w:rsidP="0001044C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bookmarkStart w:id="0" w:name="_GoBack"/>
      <w:bookmarkEnd w:id="0"/>
      <w:r>
        <w:rPr>
          <w:rFonts w:ascii="Arial Narrow" w:hAnsi="Arial Narrow" w:cs="Arial"/>
          <w:b/>
          <w:sz w:val="20"/>
          <w:szCs w:val="20"/>
          <w:lang w:val="es-MX"/>
        </w:rPr>
        <w:t>MINISTERIO DE EDUCACIÓ</w:t>
      </w:r>
      <w:r w:rsidRPr="00275A9E">
        <w:rPr>
          <w:rFonts w:ascii="Arial Narrow" w:hAnsi="Arial Narrow" w:cs="Arial"/>
          <w:b/>
          <w:sz w:val="20"/>
          <w:szCs w:val="20"/>
          <w:lang w:val="es-MX"/>
        </w:rPr>
        <w:t>N</w:t>
      </w:r>
    </w:p>
    <w:p w:rsidR="0001044C" w:rsidRDefault="0001044C" w:rsidP="0001044C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r w:rsidRPr="00275A9E">
        <w:rPr>
          <w:rFonts w:ascii="Arial Narrow" w:hAnsi="Arial Narrow" w:cs="Arial"/>
          <w:b/>
          <w:sz w:val="20"/>
          <w:szCs w:val="20"/>
          <w:lang w:val="es-MX"/>
        </w:rPr>
        <w:t>SANEAMIENTO DE INMUEBLES</w:t>
      </w:r>
    </w:p>
    <w:p w:rsidR="0001044C" w:rsidRPr="0004446C" w:rsidRDefault="0001044C" w:rsidP="0001044C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</w:p>
    <w:p w:rsidR="0001044C" w:rsidRPr="008F1CE6" w:rsidRDefault="0001044C" w:rsidP="0001044C">
      <w:pPr>
        <w:spacing w:after="0"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>
        <w:rPr>
          <w:rFonts w:ascii="Arial Narrow" w:hAnsi="Arial Narrow" w:cs="Arial"/>
          <w:sz w:val="20"/>
          <w:szCs w:val="20"/>
          <w:lang w:val="es-MX"/>
        </w:rPr>
        <w:t xml:space="preserve">De conformidad al </w:t>
      </w:r>
      <w:r w:rsidRPr="00275A9E">
        <w:rPr>
          <w:rFonts w:ascii="Arial Narrow" w:hAnsi="Arial Narrow" w:cs="Arial"/>
          <w:sz w:val="20"/>
          <w:szCs w:val="20"/>
          <w:lang w:val="es-MX"/>
        </w:rPr>
        <w:t xml:space="preserve"> D.S. 130-2001-EF </w:t>
      </w:r>
      <w:r>
        <w:rPr>
          <w:rFonts w:ascii="Arial Narrow" w:hAnsi="Arial Narrow" w:cs="Arial"/>
          <w:sz w:val="20"/>
          <w:szCs w:val="20"/>
          <w:lang w:val="es-MX"/>
        </w:rPr>
        <w:t xml:space="preserve">art. 8, </w:t>
      </w:r>
      <w:r w:rsidRPr="00275A9E">
        <w:rPr>
          <w:rFonts w:ascii="Arial Narrow" w:hAnsi="Arial Narrow" w:cs="Arial"/>
          <w:sz w:val="20"/>
          <w:szCs w:val="20"/>
          <w:lang w:val="es-MX"/>
        </w:rPr>
        <w:t>la Dir</w:t>
      </w:r>
      <w:r>
        <w:rPr>
          <w:rFonts w:ascii="Arial Narrow" w:hAnsi="Arial Narrow" w:cs="Arial"/>
          <w:sz w:val="20"/>
          <w:szCs w:val="20"/>
          <w:lang w:val="es-MX"/>
        </w:rPr>
        <w:t>ección Regional de Educación de</w:t>
      </w:r>
      <w:r w:rsidRPr="00275A9E">
        <w:rPr>
          <w:rFonts w:ascii="Arial Narrow" w:hAnsi="Arial Narrow" w:cs="Arial"/>
          <w:sz w:val="20"/>
          <w:szCs w:val="20"/>
          <w:lang w:val="es-MX"/>
        </w:rPr>
        <w:t xml:space="preserve"> Cusco,</w:t>
      </w:r>
      <w:r>
        <w:rPr>
          <w:rFonts w:ascii="Arial Narrow" w:hAnsi="Arial Narrow" w:cs="Arial"/>
          <w:sz w:val="20"/>
          <w:szCs w:val="20"/>
          <w:lang w:val="es-MX"/>
        </w:rPr>
        <w:t xml:space="preserve"> viene tramitando el  saneamiento físico legal</w:t>
      </w:r>
      <w:r w:rsidRPr="00812825">
        <w:rPr>
          <w:rFonts w:ascii="Arial Narrow" w:hAnsi="Arial Narrow" w:cs="Arial"/>
          <w:color w:val="FF0000"/>
          <w:sz w:val="20"/>
          <w:szCs w:val="20"/>
          <w:lang w:val="es-MX"/>
        </w:rPr>
        <w:t xml:space="preserve">, </w:t>
      </w:r>
      <w:r w:rsidRPr="00C80F8B">
        <w:rPr>
          <w:rFonts w:ascii="Arial Narrow" w:hAnsi="Arial Narrow" w:cs="Arial"/>
          <w:sz w:val="20"/>
          <w:szCs w:val="20"/>
          <w:lang w:val="es-MX"/>
        </w:rPr>
        <w:t>inscripción  de dominio e independización a</w:t>
      </w:r>
      <w:r>
        <w:rPr>
          <w:rFonts w:ascii="Arial Narrow" w:hAnsi="Arial Narrow" w:cs="Arial"/>
          <w:sz w:val="20"/>
          <w:szCs w:val="20"/>
          <w:lang w:val="es-MX"/>
        </w:rPr>
        <w:t xml:space="preserve"> favor del Estado – Ministerio de Educación del terreno de la  Institución Educativa señalada  a continuación:</w:t>
      </w:r>
    </w:p>
    <w:p w:rsidR="0001044C" w:rsidRPr="00275A9E" w:rsidRDefault="0001044C" w:rsidP="0001044C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  <w:lang w:val="es-MX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87"/>
        <w:gridCol w:w="845"/>
        <w:gridCol w:w="5606"/>
      </w:tblGrid>
      <w:tr w:rsidR="0001044C" w:rsidRPr="00A65F6E" w:rsidTr="00BE6F36">
        <w:trPr>
          <w:trHeight w:val="178"/>
        </w:trPr>
        <w:tc>
          <w:tcPr>
            <w:tcW w:w="3090" w:type="dxa"/>
            <w:gridSpan w:val="2"/>
            <w:shd w:val="clear" w:color="auto" w:fill="auto"/>
          </w:tcPr>
          <w:p w:rsidR="0001044C" w:rsidRPr="00ED3D73" w:rsidRDefault="0001044C" w:rsidP="00BE6F3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I.E.I N° 1071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01044C" w:rsidRPr="00A65F6E" w:rsidRDefault="0001044C" w:rsidP="00BE6F3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LINDEROS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Y COLINDANCIAS</w:t>
            </w:r>
          </w:p>
        </w:tc>
      </w:tr>
      <w:tr w:rsidR="0001044C" w:rsidRPr="00A65F6E" w:rsidTr="00BE6F36">
        <w:trPr>
          <w:trHeight w:val="225"/>
        </w:trPr>
        <w:tc>
          <w:tcPr>
            <w:tcW w:w="3090" w:type="dxa"/>
            <w:gridSpan w:val="2"/>
            <w:shd w:val="clear" w:color="auto" w:fill="auto"/>
          </w:tcPr>
          <w:p w:rsidR="0001044C" w:rsidRPr="00BC7864" w:rsidRDefault="0001044C" w:rsidP="00BE6F3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C.C.  ILLAPATA</w:t>
            </w:r>
          </w:p>
        </w:tc>
        <w:tc>
          <w:tcPr>
            <w:tcW w:w="845" w:type="dxa"/>
            <w:shd w:val="clear" w:color="auto" w:fill="auto"/>
          </w:tcPr>
          <w:p w:rsidR="0001044C" w:rsidRPr="00A65F6E" w:rsidRDefault="0001044C" w:rsidP="00BE6F3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NORTE:</w:t>
            </w:r>
          </w:p>
        </w:tc>
        <w:tc>
          <w:tcPr>
            <w:tcW w:w="5704" w:type="dxa"/>
            <w:shd w:val="clear" w:color="auto" w:fill="auto"/>
          </w:tcPr>
          <w:p w:rsidR="0001044C" w:rsidRPr="00A65F6E" w:rsidRDefault="0001044C" w:rsidP="00BE6F3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la trocha carrozable  </w:t>
            </w:r>
            <w:r w:rsidRPr="00D37BC7">
              <w:rPr>
                <w:rFonts w:ascii="Arial Narrow" w:hAnsi="Arial Narrow" w:cs="Arial"/>
                <w:sz w:val="20"/>
                <w:szCs w:val="20"/>
                <w:lang w:val="es-MX"/>
              </w:rPr>
              <w:t>con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22.75  m.l.</w:t>
            </w:r>
          </w:p>
        </w:tc>
      </w:tr>
      <w:tr w:rsidR="0001044C" w:rsidRPr="00A65F6E" w:rsidTr="00BE6F36">
        <w:tc>
          <w:tcPr>
            <w:tcW w:w="1493" w:type="dxa"/>
            <w:shd w:val="clear" w:color="auto" w:fill="auto"/>
          </w:tcPr>
          <w:p w:rsidR="0001044C" w:rsidRPr="00A65F6E" w:rsidRDefault="0001044C" w:rsidP="00BE6F3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DISTRITO</w:t>
            </w:r>
          </w:p>
        </w:tc>
        <w:tc>
          <w:tcPr>
            <w:tcW w:w="1597" w:type="dxa"/>
            <w:shd w:val="clear" w:color="auto" w:fill="auto"/>
          </w:tcPr>
          <w:p w:rsidR="0001044C" w:rsidRPr="00A65F6E" w:rsidRDefault="0001044C" w:rsidP="00BE6F3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Ccatcca</w:t>
            </w:r>
          </w:p>
        </w:tc>
        <w:tc>
          <w:tcPr>
            <w:tcW w:w="845" w:type="dxa"/>
            <w:shd w:val="clear" w:color="auto" w:fill="auto"/>
          </w:tcPr>
          <w:p w:rsidR="0001044C" w:rsidRPr="00D37BC7" w:rsidRDefault="0001044C" w:rsidP="00BE6F3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ESTE </w:t>
            </w:r>
          </w:p>
        </w:tc>
        <w:tc>
          <w:tcPr>
            <w:tcW w:w="5704" w:type="dxa"/>
            <w:shd w:val="clear" w:color="auto" w:fill="auto"/>
          </w:tcPr>
          <w:p w:rsidR="0001044C" w:rsidRPr="00742661" w:rsidRDefault="0001044C" w:rsidP="00BE6F3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Colinda con   la propiedad del Sr. Máximo Quispe Luna con 46.50  m.l.</w:t>
            </w:r>
          </w:p>
        </w:tc>
      </w:tr>
      <w:tr w:rsidR="0001044C" w:rsidRPr="00A65F6E" w:rsidTr="00BE6F36">
        <w:tc>
          <w:tcPr>
            <w:tcW w:w="1493" w:type="dxa"/>
            <w:shd w:val="clear" w:color="auto" w:fill="auto"/>
          </w:tcPr>
          <w:p w:rsidR="0001044C" w:rsidRPr="00A65F6E" w:rsidRDefault="0001044C" w:rsidP="00BE6F3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PROVINCIA</w:t>
            </w:r>
          </w:p>
        </w:tc>
        <w:tc>
          <w:tcPr>
            <w:tcW w:w="1597" w:type="dxa"/>
            <w:shd w:val="clear" w:color="auto" w:fill="auto"/>
          </w:tcPr>
          <w:p w:rsidR="0001044C" w:rsidRPr="00A65F6E" w:rsidRDefault="0001044C" w:rsidP="00BE6F3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Quispicanchi</w:t>
            </w:r>
          </w:p>
        </w:tc>
        <w:tc>
          <w:tcPr>
            <w:tcW w:w="845" w:type="dxa"/>
            <w:shd w:val="clear" w:color="auto" w:fill="auto"/>
          </w:tcPr>
          <w:p w:rsidR="0001044C" w:rsidRPr="006B7545" w:rsidRDefault="0001044C" w:rsidP="00BE6F3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SUR</w:t>
            </w:r>
          </w:p>
        </w:tc>
        <w:tc>
          <w:tcPr>
            <w:tcW w:w="5704" w:type="dxa"/>
            <w:shd w:val="clear" w:color="auto" w:fill="auto"/>
          </w:tcPr>
          <w:p w:rsidR="0001044C" w:rsidRPr="006B7545" w:rsidRDefault="0001044C" w:rsidP="00BE6F3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Colinda  con  la propiedad del Sr. Máximo Quispe Luna con  17.31 m.l.</w:t>
            </w:r>
          </w:p>
        </w:tc>
      </w:tr>
      <w:tr w:rsidR="0001044C" w:rsidRPr="00A65F6E" w:rsidTr="00BE6F36">
        <w:tc>
          <w:tcPr>
            <w:tcW w:w="1493" w:type="dxa"/>
            <w:shd w:val="clear" w:color="auto" w:fill="auto"/>
          </w:tcPr>
          <w:p w:rsidR="0001044C" w:rsidRPr="00A65F6E" w:rsidRDefault="0001044C" w:rsidP="00BE6F3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DEPARTAMENTO</w:t>
            </w:r>
          </w:p>
        </w:tc>
        <w:tc>
          <w:tcPr>
            <w:tcW w:w="1597" w:type="dxa"/>
            <w:shd w:val="clear" w:color="auto" w:fill="auto"/>
          </w:tcPr>
          <w:p w:rsidR="0001044C" w:rsidRPr="00A65F6E" w:rsidRDefault="0001044C" w:rsidP="00BE6F3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Cusco</w:t>
            </w:r>
          </w:p>
        </w:tc>
        <w:tc>
          <w:tcPr>
            <w:tcW w:w="845" w:type="dxa"/>
            <w:shd w:val="clear" w:color="auto" w:fill="auto"/>
          </w:tcPr>
          <w:p w:rsidR="0001044C" w:rsidRPr="006B7545" w:rsidRDefault="0001044C" w:rsidP="00BE6F3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OESTE:</w:t>
            </w:r>
          </w:p>
        </w:tc>
        <w:tc>
          <w:tcPr>
            <w:tcW w:w="5704" w:type="dxa"/>
            <w:shd w:val="clear" w:color="auto" w:fill="auto"/>
          </w:tcPr>
          <w:p w:rsidR="0001044C" w:rsidRPr="006B7545" w:rsidRDefault="0001044C" w:rsidP="00BE6F3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la propiedad de la I.E.P .N° 501082  con  44.10  </w:t>
            </w:r>
            <w:r w:rsidRPr="00B0407F">
              <w:rPr>
                <w:rFonts w:ascii="Arial Narrow" w:hAnsi="Arial Narrow" w:cs="Arial"/>
                <w:sz w:val="20"/>
                <w:szCs w:val="20"/>
                <w:lang w:val="es-MX"/>
              </w:rPr>
              <w:t>m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.l.</w:t>
            </w:r>
          </w:p>
        </w:tc>
      </w:tr>
      <w:tr w:rsidR="0001044C" w:rsidRPr="00A65F6E" w:rsidTr="00BE6F36">
        <w:tc>
          <w:tcPr>
            <w:tcW w:w="3090" w:type="dxa"/>
            <w:gridSpan w:val="2"/>
            <w:shd w:val="clear" w:color="auto" w:fill="auto"/>
          </w:tcPr>
          <w:p w:rsidR="0001044C" w:rsidRPr="00C320A6" w:rsidRDefault="0001044C" w:rsidP="00BE6F3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AREA TOTAL :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904.19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01044C" w:rsidRPr="00A65F6E" w:rsidRDefault="0001044C" w:rsidP="00BE6F3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</w:tcPr>
          <w:p w:rsidR="0001044C" w:rsidRPr="00A65F6E" w:rsidRDefault="0001044C" w:rsidP="00BE6F3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PERÍMETRO TOTAL:  130.66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m.l.</w:t>
            </w:r>
          </w:p>
        </w:tc>
      </w:tr>
    </w:tbl>
    <w:p w:rsidR="0001044C" w:rsidRPr="00112BFD" w:rsidRDefault="0001044C" w:rsidP="0001044C">
      <w:pPr>
        <w:pStyle w:val="Sinespaciado"/>
        <w:ind w:left="2832"/>
        <w:rPr>
          <w:rFonts w:ascii="Cambria Math" w:hAnsi="Cambria Math" w:cs="Arial"/>
          <w:b/>
          <w:sz w:val="16"/>
        </w:rPr>
      </w:pPr>
      <w:r>
        <w:rPr>
          <w:rFonts w:ascii="Cambria Math" w:hAnsi="Cambria Math" w:cs="Arial"/>
          <w:b/>
          <w:sz w:val="16"/>
        </w:rPr>
        <w:t xml:space="preserve">             </w:t>
      </w:r>
      <w:r w:rsidRPr="00112BFD">
        <w:rPr>
          <w:rFonts w:ascii="Cambria Math" w:hAnsi="Cambria Math" w:cs="Arial"/>
          <w:b/>
          <w:sz w:val="16"/>
        </w:rPr>
        <w:t>ING. WILFREDO SONCCO HILARES</w:t>
      </w:r>
    </w:p>
    <w:p w:rsidR="0001044C" w:rsidRPr="00112BFD" w:rsidRDefault="0001044C" w:rsidP="0001044C">
      <w:pPr>
        <w:pStyle w:val="Sinespaciado"/>
        <w:jc w:val="center"/>
        <w:rPr>
          <w:rFonts w:ascii="Cambria Math" w:hAnsi="Cambria Math" w:cs="Arial"/>
          <w:b/>
          <w:sz w:val="16"/>
        </w:rPr>
      </w:pPr>
      <w:r w:rsidRPr="00112BFD">
        <w:rPr>
          <w:rFonts w:ascii="Cambria Math" w:hAnsi="Cambria Math" w:cs="Arial"/>
          <w:b/>
          <w:sz w:val="16"/>
        </w:rPr>
        <w:t>JEFE DE LA UNIDAD DE INFRAESTRUCTURA DRE-CUSCO</w:t>
      </w:r>
    </w:p>
    <w:p w:rsidR="0001044C" w:rsidRDefault="0001044C" w:rsidP="0001044C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01044C" w:rsidRPr="00EE4AA6" w:rsidRDefault="0001044C" w:rsidP="0001044C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01044C" w:rsidRPr="00F333FC" w:rsidRDefault="0001044C" w:rsidP="0001044C"/>
    <w:p w:rsidR="0001044C" w:rsidRDefault="0001044C" w:rsidP="0001044C"/>
    <w:p w:rsidR="0001044C" w:rsidRDefault="0001044C" w:rsidP="0001044C"/>
    <w:p w:rsidR="0001044C" w:rsidRDefault="0001044C" w:rsidP="0001044C"/>
    <w:p w:rsidR="0001044C" w:rsidRDefault="0001044C" w:rsidP="0001044C"/>
    <w:sectPr w:rsidR="0001044C" w:rsidSect="00DB0DDC">
      <w:headerReference w:type="default" r:id="rId6"/>
      <w:pgSz w:w="11906" w:h="16838"/>
      <w:pgMar w:top="1646" w:right="1133" w:bottom="851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CF" w:rsidRDefault="0001044C" w:rsidP="00B948CD">
    <w:pPr>
      <w:pStyle w:val="Encabezado"/>
      <w:jc w:val="center"/>
      <w:rPr>
        <w:rFonts w:ascii="Cambria" w:hAnsi="Cambria"/>
        <w:b/>
        <w:sz w:val="28"/>
        <w:szCs w:val="28"/>
        <w:lang w:val="es-ES"/>
      </w:rPr>
    </w:pPr>
    <w:r>
      <w:rPr>
        <w:b/>
        <w:noProof/>
        <w:lang w:eastAsia="es-PE"/>
      </w:rPr>
      <w:drawing>
        <wp:anchor distT="0" distB="0" distL="114300" distR="114300" simplePos="0" relativeHeight="251659264" behindDoc="0" locked="0" layoutInCell="1" allowOverlap="1" wp14:anchorId="6441EB55" wp14:editId="4FEDF75E">
          <wp:simplePos x="0" y="0"/>
          <wp:positionH relativeFrom="margin">
            <wp:posOffset>5108575</wp:posOffset>
          </wp:positionH>
          <wp:positionV relativeFrom="paragraph">
            <wp:posOffset>-27940</wp:posOffset>
          </wp:positionV>
          <wp:extent cx="686435" cy="861060"/>
          <wp:effectExtent l="0" t="0" r="0" b="0"/>
          <wp:wrapThrough wrapText="bothSides">
            <wp:wrapPolygon edited="0">
              <wp:start x="0" y="0"/>
              <wp:lineTo x="0" y="21027"/>
              <wp:lineTo x="20981" y="21027"/>
              <wp:lineTo x="20981" y="0"/>
              <wp:lineTo x="0" y="0"/>
            </wp:wrapPolygon>
          </wp:wrapThrough>
          <wp:docPr id="2" name="Imagen 2" descr="C:\Users\INFRAESTRUCTURA\Picture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INFRAESTRUCTURA\Picture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2737">
      <w:rPr>
        <w:rFonts w:ascii="Cambria" w:hAnsi="Cambria"/>
        <w:b/>
        <w:sz w:val="28"/>
        <w:szCs w:val="28"/>
        <w:lang w:val="es-ES"/>
      </w:rPr>
      <w:t xml:space="preserve">    GOBIERNO</w:t>
    </w:r>
    <w:r w:rsidRPr="00AA11CF">
      <w:rPr>
        <w:rFonts w:ascii="Cambria" w:hAnsi="Cambria"/>
        <w:b/>
        <w:sz w:val="28"/>
        <w:szCs w:val="28"/>
        <w:lang w:val="es-ES"/>
      </w:rPr>
      <w:t xml:space="preserve"> REGIONAL CUSCO</w:t>
    </w:r>
  </w:p>
  <w:p w:rsidR="00AA11CF" w:rsidRDefault="0001044C" w:rsidP="00B948CD">
    <w:pPr>
      <w:pStyle w:val="Encabezado"/>
      <w:jc w:val="center"/>
      <w:rPr>
        <w:rFonts w:ascii="Arial Black" w:hAnsi="Arial Black"/>
        <w:lang w:val="es-ES"/>
      </w:rPr>
    </w:pPr>
    <w:r>
      <w:rPr>
        <w:rFonts w:ascii="Cambria" w:hAnsi="Cambria" w:cs="Aharoni"/>
        <w:b/>
        <w:noProof/>
        <w:sz w:val="28"/>
        <w:szCs w:val="28"/>
        <w:lang w:eastAsia="es-PE"/>
      </w:rPr>
      <w:drawing>
        <wp:anchor distT="0" distB="0" distL="114300" distR="114300" simplePos="0" relativeHeight="251660288" behindDoc="1" locked="0" layoutInCell="1" allowOverlap="1" wp14:anchorId="7737A2AB" wp14:editId="2C686BF0">
          <wp:simplePos x="0" y="0"/>
          <wp:positionH relativeFrom="column">
            <wp:posOffset>-132868</wp:posOffset>
          </wp:positionH>
          <wp:positionV relativeFrom="paragraph">
            <wp:posOffset>64770</wp:posOffset>
          </wp:positionV>
          <wp:extent cx="1247775" cy="488950"/>
          <wp:effectExtent l="0" t="0" r="9525" b="6350"/>
          <wp:wrapNone/>
          <wp:docPr id="5" name="Imagen 5" descr="E:\LOGO REGION CUSC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REGION CUSCO 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lang w:val="es-ES"/>
      </w:rPr>
      <w:t xml:space="preserve">      </w:t>
    </w:r>
    <w:r w:rsidRPr="003B2737">
      <w:rPr>
        <w:rFonts w:ascii="Arial Black" w:hAnsi="Arial Black"/>
        <w:lang w:val="es-ES"/>
      </w:rPr>
      <w:t>DIRECCIÓN REGIONAL</w:t>
    </w:r>
    <w:r>
      <w:rPr>
        <w:rFonts w:ascii="Arial Black" w:hAnsi="Arial Black"/>
        <w:lang w:val="es-ES"/>
      </w:rPr>
      <w:t xml:space="preserve"> DE EDUCACIÓN CUSCO</w:t>
    </w:r>
  </w:p>
  <w:p w:rsidR="00F341B0" w:rsidRPr="00F341B0" w:rsidRDefault="0001044C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20"/>
        <w:lang w:val="es-ES"/>
      </w:rPr>
      <w:t>DIRECCIÓN DE GESTIÓN INSTITUCIONAL</w:t>
    </w:r>
  </w:p>
  <w:p w:rsidR="00F341B0" w:rsidRPr="00F341B0" w:rsidRDefault="0001044C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18"/>
        <w:lang w:val="es-ES"/>
      </w:rPr>
      <w:t>UNIDAD DE INFRAESTRUCTURA</w:t>
    </w:r>
  </w:p>
  <w:p w:rsidR="00B948CD" w:rsidRDefault="0001044C" w:rsidP="00B948CD">
    <w:pPr>
      <w:pStyle w:val="Encabezado"/>
      <w:jc w:val="cen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 xml:space="preserve">          “Año del Dialogo y la Reconciliación Nacional”</w:t>
    </w:r>
  </w:p>
  <w:p w:rsidR="003B2737" w:rsidRPr="003B2737" w:rsidRDefault="0001044C" w:rsidP="00B948CD">
    <w:pPr>
      <w:pStyle w:val="Encabezado"/>
      <w:jc w:val="center"/>
      <w:rPr>
        <w:rFonts w:ascii="Arial" w:hAnsi="Arial" w:cs="Arial"/>
        <w:sz w:val="4"/>
        <w:szCs w:val="16"/>
        <w:lang w:val="es-ES"/>
      </w:rPr>
    </w:pPr>
  </w:p>
  <w:p w:rsidR="00B948CD" w:rsidRDefault="0001044C" w:rsidP="003B2737">
    <w:pPr>
      <w:pStyle w:val="Encabezado"/>
      <w:pBdr>
        <w:top w:val="thinThickSmallGap" w:sz="24" w:space="1" w:color="auto"/>
      </w:pBdr>
      <w:rPr>
        <w:rFonts w:ascii="Arial" w:hAnsi="Arial" w:cs="Arial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6DFE"/>
    <w:multiLevelType w:val="hybridMultilevel"/>
    <w:tmpl w:val="273CA4A4"/>
    <w:lvl w:ilvl="0" w:tplc="8C806D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4C"/>
    <w:rsid w:val="0001044C"/>
    <w:rsid w:val="0002398A"/>
    <w:rsid w:val="0002798D"/>
    <w:rsid w:val="001B6156"/>
    <w:rsid w:val="001F2054"/>
    <w:rsid w:val="001F52BB"/>
    <w:rsid w:val="00247A64"/>
    <w:rsid w:val="002D0A8D"/>
    <w:rsid w:val="00833663"/>
    <w:rsid w:val="00C61E18"/>
    <w:rsid w:val="00E342E5"/>
    <w:rsid w:val="00F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4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44C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104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4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44C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104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2018-09-27T14:28:00Z</dcterms:created>
  <dcterms:modified xsi:type="dcterms:W3CDTF">2018-09-27T14:29:00Z</dcterms:modified>
</cp:coreProperties>
</file>